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lang w:val="it-IT"/>
        </w:rPr>
      </w:pPr>
      <w:r>
        <w:rPr>
          <w:b/>
          <w:bCs/>
          <w:lang w:val="it-IT"/>
        </w:rPr>
        <w:t>Linee Guida per la Mentor (Madrina) Zonta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  <w:t>L’ idea:</w:t>
      </w:r>
    </w:p>
    <w:p>
      <w:pPr>
        <w:pStyle w:val="Normal"/>
        <w:rPr>
          <w:lang w:val="it-IT"/>
        </w:rPr>
      </w:pPr>
      <w:r>
        <w:rPr>
          <w:lang w:val="it-IT"/>
        </w:rPr>
        <w:t xml:space="preserve">Una Zontiana con esperienza (Mentor) che si prenda cura di una </w:t>
      </w:r>
      <w:r>
        <w:rPr>
          <w:lang w:val="it-IT"/>
        </w:rPr>
        <w:t>allieva/</w:t>
      </w:r>
      <w:r>
        <w:rPr>
          <w:lang w:val="it-IT"/>
        </w:rPr>
        <w:t xml:space="preserve">nuova socia (Mentee), agisce come una Madrina nei suoi confronti. </w:t>
      </w:r>
    </w:p>
    <w:p>
      <w:pPr>
        <w:pStyle w:val="Normal"/>
        <w:rPr>
          <w:lang w:val="it-IT"/>
        </w:rPr>
      </w:pPr>
      <w:r>
        <w:rPr>
          <w:lang w:val="it-IT"/>
        </w:rPr>
        <w:t>Le insegna lo spirito, gli obiettivi e l’organizzazione di Zonta a tutti I livelli, a partire dal proprio club per finire con ZI (Zonta International).</w:t>
      </w:r>
    </w:p>
    <w:p>
      <w:pPr>
        <w:pStyle w:val="Normal"/>
        <w:rPr>
          <w:lang w:val="en-US"/>
        </w:rPr>
      </w:pPr>
      <w:r>
        <w:rPr>
          <w:lang w:val="it-IT"/>
        </w:rPr>
        <w:t xml:space="preserve">Siamo convinte che questo aiuti ad integrare nuove Zontiane in un modo migliore e piu’ veloce </w:t>
      </w:r>
      <w:r>
        <w:rPr>
          <w:lang w:val="it-IT"/>
        </w:rPr>
        <w:t xml:space="preserve">come pure </w:t>
      </w:r>
      <w:r>
        <w:rPr>
          <w:lang w:val="it-IT"/>
        </w:rPr>
        <w:t xml:space="preserve">ad alimentare uno sviluppo personale corretto all’interno di Zonta.  </w:t>
      </w:r>
      <w:r>
        <w:rPr>
          <w:lang w:val="it-IT"/>
        </w:rPr>
        <w:t xml:space="preserve">Attraverso </w:t>
      </w:r>
      <w:r>
        <w:rPr>
          <w:lang w:val="it-IT"/>
        </w:rPr>
        <w:t xml:space="preserve">tale modalità la nuova socia impara rapidamente come contribuire efficacemente con la propria personalità, con le sue idee e la sua progettualità a realizzare la missione di Zonta a livello locale ed internazionale.  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u w:val="single"/>
          <w:lang w:val="it-IT"/>
        </w:rPr>
      </w:pPr>
      <w:r>
        <w:rPr>
          <w:u w:val="single"/>
          <w:lang w:val="it-IT"/>
        </w:rPr>
        <w:t>Come funziona:</w:t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  <w:t>Con l'aiuto dei club, il team D28 Mentoring abbina le coppie o, più semplicemente , sono gli stessi club a formare le coppie.</w:t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  <w:t>Oltre a offrire questa lista di controllo, la coordinatrice del D28 Mentoring della tua Area è sempre disponibile ad aiutarti o a rispondere alle tue domande.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u w:val="single"/>
          <w:lang w:val="it-IT"/>
        </w:rPr>
        <w:t>Lista degli argomenti che devono essere discussi</w:t>
      </w:r>
      <w:r>
        <w:rPr>
          <w:lang w:val="it-IT"/>
        </w:rPr>
        <w:t xml:space="preserve"> (puo’ essere ampliata per modellarla alle esigenze)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Struttura Generale di Zonta International (Club – Area – District – Zonta International and Zonta Foundation for Women)</w:t>
      </w:r>
    </w:p>
    <w:p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Cosa e’ il Biennio Zonta (inizia con la convention, dura 2 anni, ….)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Zonta International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>Missione e visione di ZI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>Quanti membri in quanti paesi appartengono a ZI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 xml:space="preserve">La storia di ZI (vedere </w:t>
      </w:r>
      <w:hyperlink r:id="rId2">
        <w:r>
          <w:rPr>
            <w:rStyle w:val="CollegamentoInternet"/>
            <w:lang w:val="it-IT"/>
          </w:rPr>
          <w:t>https://www.zonta.org/About_Us/Zonta_History/</w:t>
        </w:r>
      </w:hyperlink>
      <w:r>
        <w:rPr>
          <w:lang w:val="it-IT"/>
        </w:rPr>
        <w:t xml:space="preserve">) 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 xml:space="preserve">I Progetti ‘Service” internazionali (vedere </w:t>
      </w:r>
      <w:hyperlink r:id="rId3">
        <w:r>
          <w:rPr>
            <w:rStyle w:val="CollegamentoInternet"/>
            <w:lang w:val="it-IT"/>
          </w:rPr>
          <w:t>https://www.zonta.org/Our_Programs/International_Service_Projects</w:t>
        </w:r>
      </w:hyperlink>
      <w:r>
        <w:rPr>
          <w:lang w:val="it-IT"/>
        </w:rPr>
        <w:t xml:space="preserve">) 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 xml:space="preserve">Differenze fra Zonta International e la Fondazione Zonta 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>I partner di Zonta International e dove ZI tiene “General Consultative Status”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>Come è composto l’International Board e come viene eletto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>Che cosa è una Convention?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>Opportunita’ per dare il proprio contributo (lavorare in un comitato internazionale) e/o per contribuire con le proprie idee (mozione alla Convention)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>Hai in programma di viaggiare in un paese straniero? Possibilità di individuare e contattare le Zontiane in altri paesi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 xml:space="preserve">Come avere un account per </w:t>
      </w:r>
      <w:hyperlink r:id="rId4">
        <w:r>
          <w:rPr>
            <w:rStyle w:val="CollegamentoInternet"/>
            <w:lang w:val="it-IT"/>
          </w:rPr>
          <w:t>www.zonta.org</w:t>
        </w:r>
      </w:hyperlink>
      <w:r>
        <w:rPr>
          <w:lang w:val="it-IT"/>
        </w:rPr>
        <w:t xml:space="preserve"> e come usarlo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 xml:space="preserve">Che cosa e’ lo statuto ZI 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ind w:left="1440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Distretto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>Che cosa e’ un Distretto in generale, come e’ composto ed eletto il consiglio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Quali Nazioni e citta’ appartengono al nostro Distretto 28?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>Cosa e’ una Conferenza Dstrettuale?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>Quali comitati e riconoscimenti ha il nostro Distretto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it-IT"/>
        </w:rPr>
        <w:t>La storia del nostro Distretto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 xml:space="preserve">Il Manuale del Distretto (vedere </w:t>
      </w:r>
      <w:hyperlink r:id="rId5">
        <w:r>
          <w:rPr>
            <w:rStyle w:val="CollegamentoInternet"/>
            <w:lang w:val="it-IT"/>
          </w:rPr>
          <w:t>https://www.zonta.org/My_Zonta/Governance/Manuals</w:t>
        </w:r>
      </w:hyperlink>
      <w:r>
        <w:rPr>
          <w:lang w:val="it-IT"/>
        </w:rPr>
        <w:t xml:space="preserve">) </w:t>
      </w:r>
    </w:p>
    <w:p>
      <w:pPr>
        <w:pStyle w:val="ListParagraph"/>
        <w:rPr>
          <w:lang w:val="it-IT"/>
        </w:rPr>
      </w:pPr>
      <w:r>
        <w:rPr>
          <w:lang w:val="it-IT"/>
        </w:rPr>
      </w:r>
    </w:p>
    <w:p>
      <w:pPr>
        <w:pStyle w:val="ListParagraph"/>
        <w:rPr>
          <w:lang w:val="it-IT"/>
        </w:rPr>
      </w:pPr>
      <w:r>
        <w:rPr>
          <w:lang w:val="it-IT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Associazioni specifiche per il paese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Perche’ abbiamo questa struttura?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>For A02: Unione degli Zonta Club tedeschi (</w:t>
      </w:r>
      <w:hyperlink r:id="rId6">
        <w:r>
          <w:rPr>
            <w:lang w:val="it-IT"/>
          </w:rPr>
          <w:t>www.zonta-union.de</w:t>
        </w:r>
      </w:hyperlink>
      <w:r>
        <w:rPr>
          <w:lang w:val="it-IT"/>
        </w:rPr>
        <w:t xml:space="preserve"> ) </w:t>
      </w:r>
    </w:p>
    <w:p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lang w:val="it-IT"/>
        </w:rPr>
        <w:t>For A03: Unione degli Zonta Club Italiani</w:t>
      </w:r>
      <w:r>
        <w:rPr>
          <w:color w:val="FF0000"/>
        </w:rPr>
        <w:t xml:space="preserve"> </w:t>
      </w:r>
      <w:r>
        <w:rPr>
          <w:color w:val="000000"/>
        </w:rPr>
        <w:t>(Interclub ZontaItalia)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For A04: </w:t>
      </w:r>
      <w:r>
        <w:rPr>
          <w:lang w:val="it-IT"/>
        </w:rPr>
        <w:t xml:space="preserve">Unione degli Zonta Club dellaSvizzera e del </w:t>
      </w:r>
      <w:r>
        <w:rPr/>
        <w:t>Liechtenstein (</w:t>
      </w:r>
      <w:hyperlink r:id="rId7">
        <w:r>
          <w:rPr>
            <w:rStyle w:val="CollegamentoInternet"/>
          </w:rPr>
          <w:t>www.zonta.ch</w:t>
        </w:r>
      </w:hyperlink>
      <w:r>
        <w:rPr/>
        <w:t xml:space="preserve">) </w:t>
      </w:r>
    </w:p>
    <w:p>
      <w:pPr>
        <w:pStyle w:val="ListParagraph"/>
        <w:numPr>
          <w:ilvl w:val="0"/>
          <w:numId w:val="1"/>
        </w:numPr>
        <w:rPr/>
      </w:pPr>
      <w:r>
        <w:rPr/>
        <w:t>Area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 xml:space="preserve">Composizione ed elezioni del Consiglio di Area 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it-IT"/>
        </w:rPr>
        <w:t xml:space="preserve">Incontri di </w:t>
      </w:r>
      <w:r>
        <w:rPr>
          <w:lang w:val="en-US"/>
        </w:rPr>
        <w:t xml:space="preserve">Area 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Progetti ed attivita’ di Area 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 xml:space="preserve">Visite ad altri Zonta clubs 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Club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>Informazioni generali relativamente alla struttura, al consiglio ed ai comitati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Per I club speciali : incontri / attivita’/ programmi speciali di beneficenza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Lo statuto del club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>Possibilità di essere coinvolta nel club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 xml:space="preserve">Il Manuale del Club (ved. </w:t>
      </w:r>
      <w:hyperlink r:id="rId8">
        <w:r>
          <w:rPr>
            <w:rStyle w:val="CollegamentoInternet"/>
            <w:lang w:val="it-IT"/>
          </w:rPr>
          <w:t>https://www.zonta.org/My_Zonta/Governance/Manuals</w:t>
        </w:r>
      </w:hyperlink>
      <w:r>
        <w:rPr>
          <w:lang w:val="it-IT"/>
        </w:rPr>
        <w:t xml:space="preserve">) </w:t>
      </w:r>
    </w:p>
    <w:p>
      <w:pPr>
        <w:pStyle w:val="ListParagraph"/>
        <w:numPr>
          <w:ilvl w:val="1"/>
          <w:numId w:val="1"/>
        </w:numPr>
        <w:rPr>
          <w:color w:val="FF0000"/>
          <w:lang w:val="en-US"/>
        </w:rPr>
      </w:pPr>
      <w:r>
        <w:rPr>
          <w:color w:val="FF0000"/>
          <w:lang w:val="en-US"/>
        </w:rPr>
        <w:t>…</w:t>
      </w:r>
    </w:p>
    <w:p>
      <w:pPr>
        <w:pStyle w:val="ListParagraph"/>
        <w:numPr>
          <w:ilvl w:val="0"/>
          <w:numId w:val="1"/>
        </w:numPr>
        <w:rPr/>
      </w:pPr>
      <w:r>
        <w:rPr/>
        <w:t>E-Clubs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Appartengono direttamente al Distretto e non all’Area 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Come lavorano?</w:t>
      </w:r>
    </w:p>
    <w:p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>Quali e-clubs ci sono (Italia, Svizzera)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Golden Z Clubs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utile: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A proposito di Leadershipo consulta il sito di ZI: </w:t>
      </w:r>
      <w:hyperlink r:id="rId9">
        <w:r>
          <w:rPr>
            <w:rStyle w:val="CollegamentoInternet"/>
            <w:lang w:val="en-US"/>
          </w:rPr>
          <w:t>https://www.zonta.org/About_Us/Leadership_and_Structure/</w:t>
        </w:r>
      </w:hyperlink>
      <w:r>
        <w:rPr>
          <w:lang w:val="en-US"/>
        </w:rPr>
        <w:t xml:space="preserve"> 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2e3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e31ec"/>
    <w:rPr>
      <w:color w:val="605E5C"/>
      <w:shd w:fill="E1DFDD" w:val="clear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6657a9"/>
    <w:rPr>
      <w:color w:val="954F72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7448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zonta.org/Web/About_Us/Zonta _History/Web/About/ZI_History_Home.aspx?hkey=530651eb-9ca5-4817-8bdc-7dc54674fcac" TargetMode="External"/><Relationship Id="rId3" Type="http://schemas.openxmlformats.org/officeDocument/2006/relationships/hyperlink" Target="https://www.zonta.org/Web/Our_Programs/International_Service_Projects/Web/Programs/International_Service_Projects_Home.aspx?hkey=0f2cc1c6-6d4d-4b4a-b7c3-a71b81356527" TargetMode="External"/><Relationship Id="rId4" Type="http://schemas.openxmlformats.org/officeDocument/2006/relationships/hyperlink" Target="http://www.zonta.org/" TargetMode="External"/><Relationship Id="rId5" Type="http://schemas.openxmlformats.org/officeDocument/2006/relationships/hyperlink" Target="https://www.zonta.org/My_Zonta/Governance/Manuals" TargetMode="External"/><Relationship Id="rId6" Type="http://schemas.openxmlformats.org/officeDocument/2006/relationships/hyperlink" Target="http://www.zonta-union.de/" TargetMode="External"/><Relationship Id="rId7" Type="http://schemas.openxmlformats.org/officeDocument/2006/relationships/hyperlink" Target="http://www.zonta.ch/" TargetMode="External"/><Relationship Id="rId8" Type="http://schemas.openxmlformats.org/officeDocument/2006/relationships/hyperlink" Target="https://www.zonta.org/My_Zonta/Governance/Manuals" TargetMode="External"/><Relationship Id="rId9" Type="http://schemas.openxmlformats.org/officeDocument/2006/relationships/hyperlink" Target="https://www.zonta.org/About_Us/Leadership_and_Structure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LibreOffice/7.2.1.2$Windows_X86_64 LibreOffice_project/87b77fad49947c1441b67c559c339af8f3517e22</Application>
  <AppVersion>15.0000</AppVersion>
  <Pages>2</Pages>
  <Words>546</Words>
  <Characters>3030</Characters>
  <CharactersWithSpaces>3499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2021-10-11T22:53:00Z</dcterms:created>
  <dc:creator>Meike Rieken</dc:creator>
  <dc:description/>
  <dc:language>it-IT</dc:language>
  <cp:lastModifiedBy/>
  <cp:lastPrinted>2021-10-17T11:32:14Z</cp:lastPrinted>
  <dcterms:modified xsi:type="dcterms:W3CDTF">2021-10-21T15:43:11Z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8c7287-838c-46dd-b281-b1140229e67a_ActionId">
    <vt:lpwstr>9de4f5f2-f8fc-4798-8660-2b0b1f2026f7</vt:lpwstr>
  </property>
  <property fmtid="{D5CDD505-2E9C-101B-9397-08002B2CF9AE}" pid="3" name="MSIP_Label_cf8c7287-838c-46dd-b281-b1140229e67a_ContentBits">
    <vt:lpwstr>0</vt:lpwstr>
  </property>
  <property fmtid="{D5CDD505-2E9C-101B-9397-08002B2CF9AE}" pid="4" name="MSIP_Label_cf8c7287-838c-46dd-b281-b1140229e67a_Enabled">
    <vt:lpwstr>true</vt:lpwstr>
  </property>
  <property fmtid="{D5CDD505-2E9C-101B-9397-08002B2CF9AE}" pid="5" name="MSIP_Label_cf8c7287-838c-46dd-b281-b1140229e67a_Method">
    <vt:lpwstr>Privileged</vt:lpwstr>
  </property>
  <property fmtid="{D5CDD505-2E9C-101B-9397-08002B2CF9AE}" pid="6" name="MSIP_Label_cf8c7287-838c-46dd-b281-b1140229e67a_Name">
    <vt:lpwstr>cf8c7287-838c-46dd-b281-b1140229e67a</vt:lpwstr>
  </property>
  <property fmtid="{D5CDD505-2E9C-101B-9397-08002B2CF9AE}" pid="7" name="MSIP_Label_cf8c7287-838c-46dd-b281-b1140229e67a_SetDate">
    <vt:lpwstr>2021-10-11T22:13:01Z</vt:lpwstr>
  </property>
  <property fmtid="{D5CDD505-2E9C-101B-9397-08002B2CF9AE}" pid="8" name="MSIP_Label_cf8c7287-838c-46dd-b281-b1140229e67a_SiteId">
    <vt:lpwstr>75e027c9-20d5-47d5-b82f-77d7cd041e8f</vt:lpwstr>
  </property>
</Properties>
</file>